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69CE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</w:t>
      </w:r>
    </w:p>
    <w:p w14:paraId="38CAE7A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525CD0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F44A49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8EE5A4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4BD8AE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F8AA04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4D365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7D2AE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南通仲裁委员会秘书处</w:t>
      </w:r>
    </w:p>
    <w:p w14:paraId="1CC50F7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2025年度部门决算公开</w:t>
      </w:r>
    </w:p>
    <w:p w14:paraId="58F9501B"/>
    <w:p w14:paraId="73B901C1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部门概况</w:t>
      </w:r>
    </w:p>
    <w:p w14:paraId="2AF46D62"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南通仲裁委员会主要职能</w:t>
      </w:r>
    </w:p>
    <w:p w14:paraId="34804030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宗旨与服务范围</w:t>
      </w:r>
    </w:p>
    <w:p w14:paraId="54C9EAE9">
      <w:pPr>
        <w:numPr>
          <w:ilvl w:val="0"/>
          <w:numId w:val="3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宗旨</w:t>
      </w:r>
    </w:p>
    <w:p w14:paraId="47DC8291">
      <w:pPr>
        <w:numPr>
          <w:ilvl w:val="0"/>
          <w:numId w:val="0"/>
        </w:numPr>
        <w:ind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仲裁经济纠纷，保护当事人合法权益</w:t>
      </w:r>
    </w:p>
    <w:p w14:paraId="35B3535B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服务范围</w:t>
      </w:r>
    </w:p>
    <w:p w14:paraId="5F9C4F42">
      <w:pPr>
        <w:numPr>
          <w:ilvl w:val="0"/>
          <w:numId w:val="0"/>
        </w:numPr>
        <w:ind w:leftChars="0"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负责南通仲裁委员会的日常事务工作和仲裁员的聘任培训、年检等管理工作。承担经济纠纷案件的管理、仲裁，协助仲裁裁决的执行。</w:t>
      </w:r>
    </w:p>
    <w:p w14:paraId="377655FC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内设机构</w:t>
      </w:r>
    </w:p>
    <w:p w14:paraId="2765CAAF">
      <w:pPr>
        <w:numPr>
          <w:ilvl w:val="0"/>
          <w:numId w:val="0"/>
        </w:numPr>
        <w:ind w:leftChars="0"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根据上述宗旨与服务范围，内设三个科室。</w:t>
      </w:r>
    </w:p>
    <w:p w14:paraId="7059A191"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综合科</w:t>
      </w:r>
    </w:p>
    <w:p w14:paraId="106DA144">
      <w:pPr>
        <w:numPr>
          <w:ilvl w:val="0"/>
          <w:numId w:val="0"/>
        </w:numPr>
        <w:ind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负责南通仲裁委员会的日常事务工作。</w:t>
      </w:r>
    </w:p>
    <w:p w14:paraId="028B1422"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业务科</w:t>
      </w:r>
    </w:p>
    <w:p w14:paraId="64A7AC5F">
      <w:pPr>
        <w:numPr>
          <w:ilvl w:val="0"/>
          <w:numId w:val="0"/>
        </w:numPr>
        <w:ind w:leftChars="0"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承担经济纠纷案件的受理、仲裁，协助仲裁裁决的执行。</w:t>
      </w:r>
    </w:p>
    <w:p w14:paraId="5EF7D48A"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仲裁发展科</w:t>
      </w:r>
    </w:p>
    <w:p w14:paraId="5BFC9ABA">
      <w:pPr>
        <w:numPr>
          <w:ilvl w:val="0"/>
          <w:numId w:val="0"/>
        </w:numPr>
        <w:ind w:leftChars="0" w:firstLine="48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负责各类宣传、咨询及仲裁员、办事处的管理工作。</w:t>
      </w:r>
    </w:p>
    <w:p w14:paraId="19C5B1F4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人员编制和领导职数</w:t>
      </w:r>
    </w:p>
    <w:p w14:paraId="2050AC76">
      <w:pPr>
        <w:numPr>
          <w:ilvl w:val="0"/>
          <w:numId w:val="0"/>
        </w:numPr>
        <w:ind w:leftChars="0" w:firstLine="48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南通仲裁委员会秘书处人员编制9名，均为管理人员。领导职数：单位正职一名，副职一名，中层正职三名。</w:t>
      </w:r>
    </w:p>
    <w:p w14:paraId="4154876F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经费管理形式</w:t>
      </w:r>
    </w:p>
    <w:p w14:paraId="53E7825D">
      <w:pPr>
        <w:numPr>
          <w:ilvl w:val="0"/>
          <w:numId w:val="0"/>
        </w:numPr>
        <w:ind w:leftChars="0"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南通仲裁委员会秘书处经费管理形式为自收自支，财政收支统管。</w:t>
      </w:r>
    </w:p>
    <w:p w14:paraId="020638E3">
      <w:pPr>
        <w:numPr>
          <w:ilvl w:val="0"/>
          <w:numId w:val="0"/>
        </w:numPr>
        <w:ind w:leftChars="0" w:firstLine="48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EB12B8">
      <w:pPr>
        <w:numPr>
          <w:ilvl w:val="0"/>
          <w:numId w:val="1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南通仲裁委员会秘书处2025年度部门决算表</w:t>
      </w:r>
    </w:p>
    <w:p w14:paraId="545028B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收入支出决算总表</w:t>
      </w:r>
    </w:p>
    <w:p w14:paraId="568DF0F0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公开01表</w:t>
      </w:r>
    </w:p>
    <w:p w14:paraId="6DA7445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部门名称：南通仲裁委员会秘书处                          金额单位：万元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598"/>
        <w:gridCol w:w="2695"/>
        <w:gridCol w:w="1567"/>
      </w:tblGrid>
      <w:tr w14:paraId="62D4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17F1953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收入</w:t>
            </w:r>
          </w:p>
        </w:tc>
        <w:tc>
          <w:tcPr>
            <w:tcW w:w="2695" w:type="dxa"/>
          </w:tcPr>
          <w:p w14:paraId="50755E7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支出</w:t>
            </w:r>
          </w:p>
        </w:tc>
        <w:tc>
          <w:tcPr>
            <w:tcW w:w="1567" w:type="dxa"/>
          </w:tcPr>
          <w:p w14:paraId="4FE4637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EC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2CD586B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598" w:type="dxa"/>
          </w:tcPr>
          <w:p w14:paraId="33B49C1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695" w:type="dxa"/>
          </w:tcPr>
          <w:p w14:paraId="72629F7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按功能分类</w:t>
            </w:r>
          </w:p>
        </w:tc>
        <w:tc>
          <w:tcPr>
            <w:tcW w:w="1567" w:type="dxa"/>
          </w:tcPr>
          <w:p w14:paraId="110DD5F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决算数</w:t>
            </w:r>
          </w:p>
        </w:tc>
      </w:tr>
      <w:tr w14:paraId="4F94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2D3C667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一、事业收入</w:t>
            </w:r>
          </w:p>
        </w:tc>
        <w:tc>
          <w:tcPr>
            <w:tcW w:w="1598" w:type="dxa"/>
          </w:tcPr>
          <w:p w14:paraId="0E0DF95D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1150.00</w:t>
            </w:r>
          </w:p>
        </w:tc>
        <w:tc>
          <w:tcPr>
            <w:tcW w:w="2695" w:type="dxa"/>
          </w:tcPr>
          <w:p w14:paraId="6CD8570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一、公共服务支出</w:t>
            </w:r>
          </w:p>
        </w:tc>
        <w:tc>
          <w:tcPr>
            <w:tcW w:w="1567" w:type="dxa"/>
          </w:tcPr>
          <w:p w14:paraId="21FFD8EA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1020.11</w:t>
            </w:r>
          </w:p>
        </w:tc>
      </w:tr>
      <w:tr w14:paraId="1396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6AD65F4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二、其他收入</w:t>
            </w:r>
          </w:p>
        </w:tc>
        <w:tc>
          <w:tcPr>
            <w:tcW w:w="1598" w:type="dxa"/>
          </w:tcPr>
          <w:p w14:paraId="0396F453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1.13</w:t>
            </w:r>
          </w:p>
        </w:tc>
        <w:tc>
          <w:tcPr>
            <w:tcW w:w="2695" w:type="dxa"/>
          </w:tcPr>
          <w:p w14:paraId="098403C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二、住房保障支出</w:t>
            </w:r>
          </w:p>
        </w:tc>
        <w:tc>
          <w:tcPr>
            <w:tcW w:w="1567" w:type="dxa"/>
          </w:tcPr>
          <w:p w14:paraId="58551D34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73.21</w:t>
            </w:r>
          </w:p>
        </w:tc>
      </w:tr>
      <w:tr w14:paraId="50D5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36F906C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本年收入合计</w:t>
            </w:r>
          </w:p>
        </w:tc>
        <w:tc>
          <w:tcPr>
            <w:tcW w:w="1598" w:type="dxa"/>
          </w:tcPr>
          <w:p w14:paraId="3589AA5A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1151.13</w:t>
            </w:r>
          </w:p>
        </w:tc>
        <w:tc>
          <w:tcPr>
            <w:tcW w:w="2695" w:type="dxa"/>
          </w:tcPr>
          <w:p w14:paraId="3499918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本年支出合计</w:t>
            </w:r>
          </w:p>
        </w:tc>
        <w:tc>
          <w:tcPr>
            <w:tcW w:w="1567" w:type="dxa"/>
          </w:tcPr>
          <w:p w14:paraId="6F256578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1093.32</w:t>
            </w:r>
          </w:p>
        </w:tc>
      </w:tr>
      <w:tr w14:paraId="2F10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0AA0387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年初结转和结余</w:t>
            </w:r>
          </w:p>
        </w:tc>
        <w:tc>
          <w:tcPr>
            <w:tcW w:w="1598" w:type="dxa"/>
          </w:tcPr>
          <w:p w14:paraId="5CAC9E72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411.64</w:t>
            </w:r>
          </w:p>
        </w:tc>
        <w:tc>
          <w:tcPr>
            <w:tcW w:w="2695" w:type="dxa"/>
          </w:tcPr>
          <w:p w14:paraId="1CE2FCE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年末结转和结余</w:t>
            </w:r>
          </w:p>
        </w:tc>
        <w:tc>
          <w:tcPr>
            <w:tcW w:w="1567" w:type="dxa"/>
          </w:tcPr>
          <w:p w14:paraId="4BE758DC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469.45</w:t>
            </w:r>
          </w:p>
        </w:tc>
      </w:tr>
      <w:tr w14:paraId="784F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55E2516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2762024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5" w:type="dxa"/>
          </w:tcPr>
          <w:p w14:paraId="518C560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7DAF175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C4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</w:tcPr>
          <w:p w14:paraId="42D2DB5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598" w:type="dxa"/>
          </w:tcPr>
          <w:p w14:paraId="11D51921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1562.77</w:t>
            </w:r>
          </w:p>
        </w:tc>
        <w:tc>
          <w:tcPr>
            <w:tcW w:w="2695" w:type="dxa"/>
          </w:tcPr>
          <w:p w14:paraId="24D6773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567" w:type="dxa"/>
          </w:tcPr>
          <w:p w14:paraId="22BC5DDD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1562.77</w:t>
            </w:r>
          </w:p>
          <w:p w14:paraId="4DFBA2F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0FF0FB5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6E863C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6216F6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F427BD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DD66D65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D18DFA0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3ECC325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F71FAF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27AF9D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66C353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C7E498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25E75B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AE6113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收入决算表</w:t>
      </w:r>
    </w:p>
    <w:p w14:paraId="4D513B49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公开02表</w:t>
      </w:r>
    </w:p>
    <w:p w14:paraId="20709F7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部门名称：南通仲裁委员会秘书处                          金额单位：万元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268"/>
        <w:gridCol w:w="2220"/>
        <w:gridCol w:w="2172"/>
      </w:tblGrid>
      <w:tr w14:paraId="27E7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867" w:type="dxa"/>
          </w:tcPr>
          <w:p w14:paraId="62A8FE0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68" w:type="dxa"/>
          </w:tcPr>
          <w:p w14:paraId="01B3330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本年收入合计</w:t>
            </w:r>
          </w:p>
        </w:tc>
        <w:tc>
          <w:tcPr>
            <w:tcW w:w="2220" w:type="dxa"/>
          </w:tcPr>
          <w:p w14:paraId="3F87E2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事业收入</w:t>
            </w:r>
          </w:p>
        </w:tc>
        <w:tc>
          <w:tcPr>
            <w:tcW w:w="2172" w:type="dxa"/>
          </w:tcPr>
          <w:p w14:paraId="3ACA1FF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其他收入</w:t>
            </w:r>
          </w:p>
        </w:tc>
      </w:tr>
      <w:tr w14:paraId="5CDC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867" w:type="dxa"/>
          </w:tcPr>
          <w:p w14:paraId="27FDF6F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68" w:type="dxa"/>
          </w:tcPr>
          <w:p w14:paraId="6042A2B0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1151.13</w:t>
            </w:r>
          </w:p>
        </w:tc>
        <w:tc>
          <w:tcPr>
            <w:tcW w:w="2220" w:type="dxa"/>
          </w:tcPr>
          <w:p w14:paraId="54C65914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1150.00</w:t>
            </w:r>
          </w:p>
        </w:tc>
        <w:tc>
          <w:tcPr>
            <w:tcW w:w="2172" w:type="dxa"/>
          </w:tcPr>
          <w:p w14:paraId="7A758969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1.13</w:t>
            </w:r>
          </w:p>
        </w:tc>
      </w:tr>
      <w:tr w14:paraId="5895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67" w:type="dxa"/>
          </w:tcPr>
          <w:p w14:paraId="096189C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事业运行</w:t>
            </w:r>
          </w:p>
        </w:tc>
        <w:tc>
          <w:tcPr>
            <w:tcW w:w="2268" w:type="dxa"/>
          </w:tcPr>
          <w:p w14:paraId="43F13A6F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1150.00</w:t>
            </w:r>
          </w:p>
        </w:tc>
        <w:tc>
          <w:tcPr>
            <w:tcW w:w="2220" w:type="dxa"/>
          </w:tcPr>
          <w:p w14:paraId="701086DE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1150.00</w:t>
            </w:r>
          </w:p>
        </w:tc>
        <w:tc>
          <w:tcPr>
            <w:tcW w:w="2172" w:type="dxa"/>
          </w:tcPr>
          <w:p w14:paraId="32F9C696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</w:tc>
      </w:tr>
      <w:tr w14:paraId="384C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2A946A4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268" w:type="dxa"/>
          </w:tcPr>
          <w:p w14:paraId="6B333864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1.13</w:t>
            </w:r>
          </w:p>
        </w:tc>
        <w:tc>
          <w:tcPr>
            <w:tcW w:w="2220" w:type="dxa"/>
          </w:tcPr>
          <w:p w14:paraId="07DEB35C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 w14:paraId="30819B09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1.13</w:t>
            </w:r>
          </w:p>
        </w:tc>
      </w:tr>
    </w:tbl>
    <w:p w14:paraId="268B9F63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C05370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E8CC363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F2849B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E686439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C604A0C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079F30E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CBD790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3C4807D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0D76D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EFE8DB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C90266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3DCC04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4B4E3C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498871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A2328F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33154A5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支出决算表</w:t>
      </w:r>
    </w:p>
    <w:p w14:paraId="6A76FA87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公开03表</w:t>
      </w:r>
    </w:p>
    <w:p w14:paraId="145B635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部门名称：南通仲裁委员会秘书处                          金额单位：万元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14"/>
        <w:gridCol w:w="1123"/>
        <w:gridCol w:w="1193"/>
        <w:gridCol w:w="1326"/>
        <w:gridCol w:w="1230"/>
        <w:gridCol w:w="1141"/>
      </w:tblGrid>
      <w:tr w14:paraId="2108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3B4218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14" w:type="dxa"/>
            <w:vAlign w:val="center"/>
          </w:tcPr>
          <w:p w14:paraId="23A1A3C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本年支出合计</w:t>
            </w:r>
          </w:p>
        </w:tc>
        <w:tc>
          <w:tcPr>
            <w:tcW w:w="1123" w:type="dxa"/>
            <w:vAlign w:val="center"/>
          </w:tcPr>
          <w:p w14:paraId="5447AA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人员支出</w:t>
            </w:r>
          </w:p>
        </w:tc>
        <w:tc>
          <w:tcPr>
            <w:tcW w:w="1193" w:type="dxa"/>
            <w:vAlign w:val="center"/>
          </w:tcPr>
          <w:p w14:paraId="5F90C44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商品服务性支出</w:t>
            </w:r>
          </w:p>
        </w:tc>
        <w:tc>
          <w:tcPr>
            <w:tcW w:w="1326" w:type="dxa"/>
            <w:vAlign w:val="center"/>
          </w:tcPr>
          <w:p w14:paraId="15AFF38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对个人及家庭补助支出</w:t>
            </w:r>
          </w:p>
        </w:tc>
        <w:tc>
          <w:tcPr>
            <w:tcW w:w="1230" w:type="dxa"/>
            <w:vAlign w:val="center"/>
          </w:tcPr>
          <w:p w14:paraId="26D82BE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仲裁员报酬</w:t>
            </w:r>
          </w:p>
        </w:tc>
        <w:tc>
          <w:tcPr>
            <w:tcW w:w="1141" w:type="dxa"/>
            <w:vAlign w:val="center"/>
          </w:tcPr>
          <w:p w14:paraId="2D82FE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补助下级支出</w:t>
            </w:r>
          </w:p>
        </w:tc>
      </w:tr>
      <w:tr w14:paraId="32B6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44A0803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14" w:type="dxa"/>
            <w:vAlign w:val="center"/>
          </w:tcPr>
          <w:p w14:paraId="079E94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1093.32</w:t>
            </w:r>
          </w:p>
        </w:tc>
        <w:tc>
          <w:tcPr>
            <w:tcW w:w="1123" w:type="dxa"/>
            <w:vAlign w:val="center"/>
          </w:tcPr>
          <w:p w14:paraId="7BDED6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528.76</w:t>
            </w:r>
          </w:p>
        </w:tc>
        <w:tc>
          <w:tcPr>
            <w:tcW w:w="1193" w:type="dxa"/>
            <w:vAlign w:val="center"/>
          </w:tcPr>
          <w:p w14:paraId="2CB21D2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174.42</w:t>
            </w:r>
          </w:p>
        </w:tc>
        <w:tc>
          <w:tcPr>
            <w:tcW w:w="1326" w:type="dxa"/>
            <w:vAlign w:val="center"/>
          </w:tcPr>
          <w:p w14:paraId="037584F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73.21</w:t>
            </w:r>
          </w:p>
        </w:tc>
        <w:tc>
          <w:tcPr>
            <w:tcW w:w="1230" w:type="dxa"/>
            <w:vAlign w:val="center"/>
          </w:tcPr>
          <w:p w14:paraId="273B760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241.68</w:t>
            </w:r>
          </w:p>
        </w:tc>
        <w:tc>
          <w:tcPr>
            <w:tcW w:w="1141" w:type="dxa"/>
            <w:vAlign w:val="center"/>
          </w:tcPr>
          <w:p w14:paraId="4DC079B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75.25</w:t>
            </w:r>
          </w:p>
        </w:tc>
      </w:tr>
      <w:tr w14:paraId="1B1E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4537780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事业运行支出</w:t>
            </w:r>
          </w:p>
        </w:tc>
        <w:tc>
          <w:tcPr>
            <w:tcW w:w="1314" w:type="dxa"/>
            <w:vAlign w:val="center"/>
          </w:tcPr>
          <w:p w14:paraId="71066B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1093.32</w:t>
            </w:r>
          </w:p>
        </w:tc>
        <w:tc>
          <w:tcPr>
            <w:tcW w:w="1123" w:type="dxa"/>
            <w:vAlign w:val="center"/>
          </w:tcPr>
          <w:p w14:paraId="0F7194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528.76</w:t>
            </w:r>
          </w:p>
        </w:tc>
        <w:tc>
          <w:tcPr>
            <w:tcW w:w="1193" w:type="dxa"/>
            <w:vAlign w:val="center"/>
          </w:tcPr>
          <w:p w14:paraId="599E47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174.42</w:t>
            </w:r>
          </w:p>
        </w:tc>
        <w:tc>
          <w:tcPr>
            <w:tcW w:w="1326" w:type="dxa"/>
            <w:vAlign w:val="center"/>
          </w:tcPr>
          <w:p w14:paraId="065073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73.21</w:t>
            </w:r>
          </w:p>
        </w:tc>
        <w:tc>
          <w:tcPr>
            <w:tcW w:w="1230" w:type="dxa"/>
            <w:vAlign w:val="center"/>
          </w:tcPr>
          <w:p w14:paraId="714CDC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241.68</w:t>
            </w:r>
          </w:p>
        </w:tc>
        <w:tc>
          <w:tcPr>
            <w:tcW w:w="1141" w:type="dxa"/>
            <w:vAlign w:val="center"/>
          </w:tcPr>
          <w:p w14:paraId="21CC59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75.25</w:t>
            </w:r>
          </w:p>
        </w:tc>
      </w:tr>
    </w:tbl>
    <w:p w14:paraId="6DF403E4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DCF4FF3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74B96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1D8D73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DF55100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F02885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7803D9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23595B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A35FB8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BEB2B8C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D5282C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EDE025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C6D2580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69B82FA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一般公共性基本支出决算表</w:t>
      </w:r>
    </w:p>
    <w:p w14:paraId="485E7135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公开04表</w:t>
      </w:r>
    </w:p>
    <w:p w14:paraId="378BD57D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部门名称：南通仲裁委员会秘书处                          金额单位：万元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407"/>
        <w:gridCol w:w="3931"/>
      </w:tblGrid>
      <w:tr w14:paraId="40B7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591" w:type="dxa"/>
            <w:gridSpan w:val="2"/>
          </w:tcPr>
          <w:p w14:paraId="2F99151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31" w:type="dxa"/>
          </w:tcPr>
          <w:p w14:paraId="3036587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一般公共性基本支出</w:t>
            </w:r>
          </w:p>
        </w:tc>
      </w:tr>
      <w:tr w14:paraId="7A70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restart"/>
            <w:vAlign w:val="center"/>
          </w:tcPr>
          <w:p w14:paraId="5AD56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人员支出</w:t>
            </w:r>
          </w:p>
        </w:tc>
        <w:tc>
          <w:tcPr>
            <w:tcW w:w="2407" w:type="dxa"/>
            <w:vAlign w:val="center"/>
          </w:tcPr>
          <w:p w14:paraId="4F1B8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3931" w:type="dxa"/>
            <w:vAlign w:val="center"/>
          </w:tcPr>
          <w:p w14:paraId="66180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28.28</w:t>
            </w:r>
          </w:p>
        </w:tc>
      </w:tr>
      <w:tr w14:paraId="7163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31929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C1FE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3931" w:type="dxa"/>
            <w:vAlign w:val="center"/>
          </w:tcPr>
          <w:p w14:paraId="669FE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33.19</w:t>
            </w:r>
          </w:p>
        </w:tc>
      </w:tr>
      <w:tr w14:paraId="4D05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68416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61B35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聘用人员工资</w:t>
            </w:r>
          </w:p>
        </w:tc>
        <w:tc>
          <w:tcPr>
            <w:tcW w:w="3931" w:type="dxa"/>
            <w:vAlign w:val="center"/>
          </w:tcPr>
          <w:p w14:paraId="14206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319.03</w:t>
            </w:r>
          </w:p>
        </w:tc>
      </w:tr>
      <w:tr w14:paraId="77E9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04D2C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1A515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奖励性支出</w:t>
            </w:r>
          </w:p>
        </w:tc>
        <w:tc>
          <w:tcPr>
            <w:tcW w:w="3931" w:type="dxa"/>
            <w:vAlign w:val="center"/>
          </w:tcPr>
          <w:p w14:paraId="575B2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37.85</w:t>
            </w:r>
          </w:p>
        </w:tc>
      </w:tr>
      <w:tr w14:paraId="1C1D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4F15E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C302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社会保障性支出</w:t>
            </w:r>
          </w:p>
        </w:tc>
        <w:tc>
          <w:tcPr>
            <w:tcW w:w="3931" w:type="dxa"/>
            <w:vAlign w:val="center"/>
          </w:tcPr>
          <w:p w14:paraId="482AA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92.06</w:t>
            </w:r>
          </w:p>
        </w:tc>
      </w:tr>
      <w:tr w14:paraId="24ED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6A8DA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54A4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退休人员费用</w:t>
            </w:r>
          </w:p>
        </w:tc>
        <w:tc>
          <w:tcPr>
            <w:tcW w:w="3931" w:type="dxa"/>
            <w:vAlign w:val="center"/>
          </w:tcPr>
          <w:p w14:paraId="09A57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3090</w:t>
            </w:r>
          </w:p>
        </w:tc>
      </w:tr>
      <w:tr w14:paraId="6A0D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30B9C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36D3F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其他人员支出</w:t>
            </w:r>
          </w:p>
        </w:tc>
        <w:tc>
          <w:tcPr>
            <w:tcW w:w="3931" w:type="dxa"/>
            <w:vAlign w:val="center"/>
          </w:tcPr>
          <w:p w14:paraId="62BBB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14.45</w:t>
            </w:r>
          </w:p>
        </w:tc>
      </w:tr>
      <w:tr w14:paraId="4DD1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Merge w:val="continue"/>
            <w:vAlign w:val="center"/>
          </w:tcPr>
          <w:p w14:paraId="6E5E3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EC46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   计</w:t>
            </w:r>
          </w:p>
        </w:tc>
        <w:tc>
          <w:tcPr>
            <w:tcW w:w="3931" w:type="dxa"/>
            <w:vAlign w:val="center"/>
          </w:tcPr>
          <w:p w14:paraId="210D7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528.76</w:t>
            </w:r>
          </w:p>
        </w:tc>
      </w:tr>
      <w:tr w14:paraId="587A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restart"/>
            <w:vAlign w:val="center"/>
          </w:tcPr>
          <w:p w14:paraId="59823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商品服务性支出</w:t>
            </w:r>
          </w:p>
        </w:tc>
        <w:tc>
          <w:tcPr>
            <w:tcW w:w="2407" w:type="dxa"/>
            <w:vAlign w:val="center"/>
          </w:tcPr>
          <w:p w14:paraId="63349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  公   费</w:t>
            </w:r>
          </w:p>
        </w:tc>
        <w:tc>
          <w:tcPr>
            <w:tcW w:w="3931" w:type="dxa"/>
            <w:vAlign w:val="center"/>
          </w:tcPr>
          <w:p w14:paraId="7B942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44.73</w:t>
            </w:r>
          </w:p>
        </w:tc>
      </w:tr>
      <w:tr w14:paraId="34F3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72211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55E2C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  电   费</w:t>
            </w:r>
          </w:p>
        </w:tc>
        <w:tc>
          <w:tcPr>
            <w:tcW w:w="3931" w:type="dxa"/>
            <w:vAlign w:val="center"/>
          </w:tcPr>
          <w:p w14:paraId="27843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7D30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24B88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669EA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  电   费</w:t>
            </w:r>
          </w:p>
        </w:tc>
        <w:tc>
          <w:tcPr>
            <w:tcW w:w="3931" w:type="dxa"/>
            <w:vAlign w:val="center"/>
          </w:tcPr>
          <w:p w14:paraId="70BF1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26.62</w:t>
            </w:r>
          </w:p>
        </w:tc>
      </w:tr>
      <w:tr w14:paraId="2A20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5F577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4DD42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3931" w:type="dxa"/>
            <w:vAlign w:val="center"/>
          </w:tcPr>
          <w:p w14:paraId="428B9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2.26</w:t>
            </w:r>
          </w:p>
        </w:tc>
      </w:tr>
      <w:tr w14:paraId="3C02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39D13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65039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房屋租赁费</w:t>
            </w:r>
          </w:p>
        </w:tc>
        <w:tc>
          <w:tcPr>
            <w:tcW w:w="3931" w:type="dxa"/>
            <w:vAlign w:val="center"/>
          </w:tcPr>
          <w:p w14:paraId="6DB08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14.46</w:t>
            </w:r>
          </w:p>
        </w:tc>
      </w:tr>
      <w:tr w14:paraId="4FBC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24CEC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281F2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  通   费</w:t>
            </w:r>
          </w:p>
        </w:tc>
        <w:tc>
          <w:tcPr>
            <w:tcW w:w="3931" w:type="dxa"/>
            <w:vAlign w:val="center"/>
          </w:tcPr>
          <w:p w14:paraId="763C7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8.37</w:t>
            </w:r>
          </w:p>
        </w:tc>
      </w:tr>
      <w:tr w14:paraId="380B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6F307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3884A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  旅   费</w:t>
            </w:r>
          </w:p>
        </w:tc>
        <w:tc>
          <w:tcPr>
            <w:tcW w:w="3931" w:type="dxa"/>
            <w:vAlign w:val="center"/>
          </w:tcPr>
          <w:p w14:paraId="6224E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11.99</w:t>
            </w:r>
          </w:p>
        </w:tc>
      </w:tr>
      <w:tr w14:paraId="4003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49AA2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618B4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固定资产折旧</w:t>
            </w:r>
          </w:p>
        </w:tc>
        <w:tc>
          <w:tcPr>
            <w:tcW w:w="3931" w:type="dxa"/>
            <w:vAlign w:val="center"/>
          </w:tcPr>
          <w:p w14:paraId="3FCBE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4.64</w:t>
            </w:r>
          </w:p>
        </w:tc>
      </w:tr>
      <w:tr w14:paraId="56CB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18A0C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53566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无形资产摊销</w:t>
            </w:r>
          </w:p>
        </w:tc>
        <w:tc>
          <w:tcPr>
            <w:tcW w:w="3931" w:type="dxa"/>
            <w:vAlign w:val="center"/>
          </w:tcPr>
          <w:p w14:paraId="05A1B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7.75</w:t>
            </w:r>
          </w:p>
        </w:tc>
      </w:tr>
      <w:tr w14:paraId="4427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30104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6710A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  务   费</w:t>
            </w:r>
          </w:p>
        </w:tc>
        <w:tc>
          <w:tcPr>
            <w:tcW w:w="3931" w:type="dxa"/>
            <w:vAlign w:val="center"/>
          </w:tcPr>
          <w:p w14:paraId="7EB02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</w:t>
            </w:r>
          </w:p>
        </w:tc>
      </w:tr>
      <w:tr w14:paraId="670C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5CB23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2DDE7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  待   费</w:t>
            </w:r>
          </w:p>
        </w:tc>
        <w:tc>
          <w:tcPr>
            <w:tcW w:w="3931" w:type="dxa"/>
            <w:vAlign w:val="center"/>
          </w:tcPr>
          <w:p w14:paraId="09764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30FE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70B81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67669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告   费</w:t>
            </w:r>
          </w:p>
        </w:tc>
        <w:tc>
          <w:tcPr>
            <w:tcW w:w="3931" w:type="dxa"/>
            <w:vAlign w:val="center"/>
          </w:tcPr>
          <w:p w14:paraId="293CE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1.30</w:t>
            </w:r>
          </w:p>
        </w:tc>
      </w:tr>
      <w:tr w14:paraId="5C7B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16723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459BA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误  餐   费</w:t>
            </w:r>
          </w:p>
        </w:tc>
        <w:tc>
          <w:tcPr>
            <w:tcW w:w="3931" w:type="dxa"/>
            <w:vAlign w:val="center"/>
          </w:tcPr>
          <w:p w14:paraId="04107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25.09</w:t>
            </w:r>
          </w:p>
        </w:tc>
      </w:tr>
      <w:tr w14:paraId="313E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04773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4D893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学习培训费</w:t>
            </w:r>
          </w:p>
        </w:tc>
        <w:tc>
          <w:tcPr>
            <w:tcW w:w="3931" w:type="dxa"/>
            <w:vAlign w:val="center"/>
          </w:tcPr>
          <w:p w14:paraId="52591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1.47</w:t>
            </w:r>
          </w:p>
        </w:tc>
      </w:tr>
      <w:tr w14:paraId="0B9E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58E35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21E2E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3931" w:type="dxa"/>
            <w:vAlign w:val="center"/>
          </w:tcPr>
          <w:p w14:paraId="703BE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8.66</w:t>
            </w:r>
          </w:p>
        </w:tc>
      </w:tr>
      <w:tr w14:paraId="133B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26D6C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080EE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3931" w:type="dxa"/>
            <w:vAlign w:val="center"/>
          </w:tcPr>
          <w:p w14:paraId="17D00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9.22</w:t>
            </w:r>
          </w:p>
        </w:tc>
      </w:tr>
      <w:tr w14:paraId="57AF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3E3E7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02A14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手续费</w:t>
            </w:r>
          </w:p>
        </w:tc>
        <w:tc>
          <w:tcPr>
            <w:tcW w:w="3931" w:type="dxa"/>
            <w:vAlign w:val="center"/>
          </w:tcPr>
          <w:p w14:paraId="0AAED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</w:t>
            </w:r>
          </w:p>
        </w:tc>
      </w:tr>
      <w:tr w14:paraId="6A6B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41A47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232CC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其他商品服务性支出</w:t>
            </w:r>
          </w:p>
        </w:tc>
        <w:tc>
          <w:tcPr>
            <w:tcW w:w="3931" w:type="dxa"/>
            <w:vAlign w:val="center"/>
          </w:tcPr>
          <w:p w14:paraId="5C9C1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2.46</w:t>
            </w:r>
          </w:p>
        </w:tc>
      </w:tr>
      <w:tr w14:paraId="6643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55843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26150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931" w:type="dxa"/>
            <w:vAlign w:val="center"/>
          </w:tcPr>
          <w:p w14:paraId="41BD6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174.42</w:t>
            </w:r>
          </w:p>
        </w:tc>
      </w:tr>
      <w:tr w14:paraId="1E59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restart"/>
            <w:vAlign w:val="center"/>
          </w:tcPr>
          <w:p w14:paraId="43556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对个人及家庭补助支出</w:t>
            </w:r>
          </w:p>
        </w:tc>
        <w:tc>
          <w:tcPr>
            <w:tcW w:w="2407" w:type="dxa"/>
            <w:vAlign w:val="center"/>
          </w:tcPr>
          <w:p w14:paraId="62C7C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提租补贴</w:t>
            </w:r>
          </w:p>
        </w:tc>
        <w:tc>
          <w:tcPr>
            <w:tcW w:w="3931" w:type="dxa"/>
            <w:vAlign w:val="center"/>
          </w:tcPr>
          <w:p w14:paraId="4B78C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31.55</w:t>
            </w:r>
          </w:p>
        </w:tc>
      </w:tr>
      <w:tr w14:paraId="206D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30992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09F27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在职住房公积金</w:t>
            </w:r>
          </w:p>
        </w:tc>
        <w:tc>
          <w:tcPr>
            <w:tcW w:w="3931" w:type="dxa"/>
            <w:vAlign w:val="center"/>
          </w:tcPr>
          <w:p w14:paraId="7B4B3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16.89</w:t>
            </w:r>
          </w:p>
        </w:tc>
      </w:tr>
      <w:tr w14:paraId="1757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357CE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0AFCF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聘用住房公积金</w:t>
            </w:r>
          </w:p>
        </w:tc>
        <w:tc>
          <w:tcPr>
            <w:tcW w:w="3931" w:type="dxa"/>
            <w:vAlign w:val="center"/>
          </w:tcPr>
          <w:p w14:paraId="2A1E5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24.77</w:t>
            </w:r>
          </w:p>
        </w:tc>
      </w:tr>
      <w:tr w14:paraId="6BDC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4E847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4CB3C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3931" w:type="dxa"/>
            <w:vAlign w:val="center"/>
          </w:tcPr>
          <w:p w14:paraId="79ADC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67B5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73E36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3DCDC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住房补贴</w:t>
            </w:r>
          </w:p>
        </w:tc>
        <w:tc>
          <w:tcPr>
            <w:tcW w:w="3931" w:type="dxa"/>
            <w:vAlign w:val="center"/>
          </w:tcPr>
          <w:p w14:paraId="74477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7BE7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Merge w:val="continue"/>
            <w:vAlign w:val="center"/>
          </w:tcPr>
          <w:p w14:paraId="661B4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vAlign w:val="center"/>
          </w:tcPr>
          <w:p w14:paraId="0B663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931" w:type="dxa"/>
            <w:vAlign w:val="center"/>
          </w:tcPr>
          <w:p w14:paraId="5B0BE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73.21</w:t>
            </w:r>
          </w:p>
        </w:tc>
      </w:tr>
      <w:tr w14:paraId="0895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Align w:val="center"/>
          </w:tcPr>
          <w:p w14:paraId="0D08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仲裁员报酬</w:t>
            </w:r>
          </w:p>
        </w:tc>
        <w:tc>
          <w:tcPr>
            <w:tcW w:w="2407" w:type="dxa"/>
            <w:vAlign w:val="center"/>
          </w:tcPr>
          <w:p w14:paraId="3AA8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31" w:type="dxa"/>
            <w:vAlign w:val="center"/>
          </w:tcPr>
          <w:p w14:paraId="65379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241.68</w:t>
            </w:r>
          </w:p>
        </w:tc>
      </w:tr>
      <w:tr w14:paraId="648C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Align w:val="center"/>
          </w:tcPr>
          <w:p w14:paraId="6BFE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补助县级支出</w:t>
            </w:r>
          </w:p>
        </w:tc>
        <w:tc>
          <w:tcPr>
            <w:tcW w:w="2407" w:type="dxa"/>
            <w:vAlign w:val="center"/>
          </w:tcPr>
          <w:p w14:paraId="5A02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31" w:type="dxa"/>
            <w:vAlign w:val="center"/>
          </w:tcPr>
          <w:p w14:paraId="408DE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75.25</w:t>
            </w:r>
          </w:p>
        </w:tc>
      </w:tr>
      <w:tr w14:paraId="40C8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vAlign w:val="center"/>
          </w:tcPr>
          <w:p w14:paraId="32F1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事业支出总计</w:t>
            </w:r>
          </w:p>
        </w:tc>
        <w:tc>
          <w:tcPr>
            <w:tcW w:w="2407" w:type="dxa"/>
            <w:vAlign w:val="center"/>
          </w:tcPr>
          <w:p w14:paraId="47C5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31" w:type="dxa"/>
            <w:vAlign w:val="center"/>
          </w:tcPr>
          <w:p w14:paraId="63870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1093.32</w:t>
            </w:r>
          </w:p>
        </w:tc>
      </w:tr>
    </w:tbl>
    <w:p w14:paraId="096D9686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77D013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002F95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1283C0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A0244C3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一般“三公”经费、会议费、培训费支出决算表</w:t>
      </w:r>
    </w:p>
    <w:p w14:paraId="1AD84B6A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公开05</w:t>
      </w:r>
    </w:p>
    <w:p w14:paraId="561F860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部门名称：南通仲裁委员会秘书处                          金额单位：万元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A96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9902A5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“三公经费”合计</w:t>
            </w:r>
          </w:p>
        </w:tc>
        <w:tc>
          <w:tcPr>
            <w:tcW w:w="1704" w:type="dxa"/>
          </w:tcPr>
          <w:p w14:paraId="5B91DA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公务车运行维护费</w:t>
            </w:r>
          </w:p>
        </w:tc>
        <w:tc>
          <w:tcPr>
            <w:tcW w:w="1704" w:type="dxa"/>
          </w:tcPr>
          <w:p w14:paraId="249C5A7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公务接待费</w:t>
            </w:r>
          </w:p>
        </w:tc>
        <w:tc>
          <w:tcPr>
            <w:tcW w:w="1705" w:type="dxa"/>
          </w:tcPr>
          <w:p w14:paraId="679D70D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会议费</w:t>
            </w:r>
          </w:p>
        </w:tc>
        <w:tc>
          <w:tcPr>
            <w:tcW w:w="1705" w:type="dxa"/>
          </w:tcPr>
          <w:p w14:paraId="04B639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培训费</w:t>
            </w:r>
          </w:p>
        </w:tc>
      </w:tr>
      <w:tr w14:paraId="5AC7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34DDC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5.52</w:t>
            </w:r>
          </w:p>
        </w:tc>
        <w:tc>
          <w:tcPr>
            <w:tcW w:w="1704" w:type="dxa"/>
          </w:tcPr>
          <w:p w14:paraId="5BC8CF5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0.65</w:t>
            </w:r>
          </w:p>
        </w:tc>
        <w:tc>
          <w:tcPr>
            <w:tcW w:w="1704" w:type="dxa"/>
          </w:tcPr>
          <w:p w14:paraId="1C6C029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 w14:paraId="209216C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3.40</w:t>
            </w:r>
          </w:p>
        </w:tc>
        <w:tc>
          <w:tcPr>
            <w:tcW w:w="1705" w:type="dxa"/>
          </w:tcPr>
          <w:p w14:paraId="28E300C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1.47</w:t>
            </w:r>
          </w:p>
        </w:tc>
      </w:tr>
    </w:tbl>
    <w:p w14:paraId="6BF45AF3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087B43C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135963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370573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B4C228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9CF001D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D9DE48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246CAF2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F84621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8759F4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17ED19E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BF15D6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15455D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2A80BA0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FB7EB9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554743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5ED938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7265E9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BDA12A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固定资产.无形资产占用情况</w:t>
      </w:r>
    </w:p>
    <w:p w14:paraId="5079F452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公开06表</w:t>
      </w:r>
    </w:p>
    <w:p w14:paraId="48F8796E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部门名称：南通仲裁委员会秘书处                          金额单位：万元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6E8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183E74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4261" w:type="dxa"/>
          </w:tcPr>
          <w:p w14:paraId="4A566AC5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 w14:paraId="6D0D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4BBD8F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通用设备</w:t>
            </w:r>
          </w:p>
        </w:tc>
        <w:tc>
          <w:tcPr>
            <w:tcW w:w="4261" w:type="dxa"/>
          </w:tcPr>
          <w:p w14:paraId="493E3AD6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67.62</w:t>
            </w:r>
          </w:p>
        </w:tc>
      </w:tr>
      <w:tr w14:paraId="60C6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287B7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家具、用具</w:t>
            </w:r>
          </w:p>
        </w:tc>
        <w:tc>
          <w:tcPr>
            <w:tcW w:w="4261" w:type="dxa"/>
          </w:tcPr>
          <w:p w14:paraId="7762EA2E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25.43</w:t>
            </w:r>
          </w:p>
        </w:tc>
      </w:tr>
      <w:tr w14:paraId="5BAF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CF27ADA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无形资产软件类</w:t>
            </w:r>
          </w:p>
        </w:tc>
        <w:tc>
          <w:tcPr>
            <w:tcW w:w="4261" w:type="dxa"/>
          </w:tcPr>
          <w:p w14:paraId="53DA46A3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103.22</w:t>
            </w:r>
          </w:p>
        </w:tc>
      </w:tr>
      <w:tr w14:paraId="59FB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E793B83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261" w:type="dxa"/>
          </w:tcPr>
          <w:p w14:paraId="0AFD654C"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vertAlign w:val="baseline"/>
                <w:lang w:val="en-US" w:eastAsia="zh-CN"/>
              </w:rPr>
              <w:t>196.27</w:t>
            </w:r>
          </w:p>
        </w:tc>
      </w:tr>
    </w:tbl>
    <w:p w14:paraId="69962FBE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DD2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204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204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B2918"/>
    <w:multiLevelType w:val="singleLevel"/>
    <w:tmpl w:val="894B29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2A1D0F3"/>
    <w:multiLevelType w:val="singleLevel"/>
    <w:tmpl w:val="E2A1D0F3"/>
    <w:lvl w:ilvl="0" w:tentative="0">
      <w:start w:val="1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28"/>
        <w:szCs w:val="28"/>
      </w:rPr>
    </w:lvl>
  </w:abstractNum>
  <w:abstractNum w:abstractNumId="2">
    <w:nsid w:val="1729278E"/>
    <w:multiLevelType w:val="singleLevel"/>
    <w:tmpl w:val="17292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9CB9A6"/>
    <w:multiLevelType w:val="singleLevel"/>
    <w:tmpl w:val="5E9CB9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ODRiMDI1MDk3NjM5Y2YzMGRhNTBmMzY3NjYzMzgifQ=="/>
  </w:docVars>
  <w:rsids>
    <w:rsidRoot w:val="46EA1B24"/>
    <w:rsid w:val="041B280B"/>
    <w:rsid w:val="04FC088E"/>
    <w:rsid w:val="06E96BF0"/>
    <w:rsid w:val="09822FF9"/>
    <w:rsid w:val="0C592F5E"/>
    <w:rsid w:val="0D98311E"/>
    <w:rsid w:val="0E1F739B"/>
    <w:rsid w:val="0E49393D"/>
    <w:rsid w:val="15A703A2"/>
    <w:rsid w:val="16DE40FA"/>
    <w:rsid w:val="19832ED4"/>
    <w:rsid w:val="1CBF2475"/>
    <w:rsid w:val="1F2D7B6A"/>
    <w:rsid w:val="20210F16"/>
    <w:rsid w:val="21D30863"/>
    <w:rsid w:val="228F220B"/>
    <w:rsid w:val="2318468D"/>
    <w:rsid w:val="23E80503"/>
    <w:rsid w:val="249C731B"/>
    <w:rsid w:val="25D80104"/>
    <w:rsid w:val="267B69BD"/>
    <w:rsid w:val="26EA2267"/>
    <w:rsid w:val="281E2746"/>
    <w:rsid w:val="295201CD"/>
    <w:rsid w:val="2EFA10EB"/>
    <w:rsid w:val="30450A8C"/>
    <w:rsid w:val="30994E81"/>
    <w:rsid w:val="309F1F4A"/>
    <w:rsid w:val="315D04A6"/>
    <w:rsid w:val="31942282"/>
    <w:rsid w:val="337B70E8"/>
    <w:rsid w:val="35894EFE"/>
    <w:rsid w:val="35BC359E"/>
    <w:rsid w:val="35C26C00"/>
    <w:rsid w:val="39F350B4"/>
    <w:rsid w:val="3AF55AEE"/>
    <w:rsid w:val="3EC60FE9"/>
    <w:rsid w:val="3F2A77CA"/>
    <w:rsid w:val="3FC01EDD"/>
    <w:rsid w:val="43432C09"/>
    <w:rsid w:val="46617902"/>
    <w:rsid w:val="46EA1B24"/>
    <w:rsid w:val="46FD57C4"/>
    <w:rsid w:val="47622178"/>
    <w:rsid w:val="481C1C7A"/>
    <w:rsid w:val="48B3438D"/>
    <w:rsid w:val="4B5D4A84"/>
    <w:rsid w:val="4DC1754C"/>
    <w:rsid w:val="4DF56BE0"/>
    <w:rsid w:val="4EDB63EB"/>
    <w:rsid w:val="4F506DD9"/>
    <w:rsid w:val="4F5168CD"/>
    <w:rsid w:val="538B66AA"/>
    <w:rsid w:val="54DC110F"/>
    <w:rsid w:val="55713605"/>
    <w:rsid w:val="5976568E"/>
    <w:rsid w:val="5B547399"/>
    <w:rsid w:val="5B97241C"/>
    <w:rsid w:val="5C125416"/>
    <w:rsid w:val="5C8A64E1"/>
    <w:rsid w:val="5E0400EE"/>
    <w:rsid w:val="5F4D4C26"/>
    <w:rsid w:val="60375532"/>
    <w:rsid w:val="606A75CF"/>
    <w:rsid w:val="628030DA"/>
    <w:rsid w:val="643028DD"/>
    <w:rsid w:val="64835103"/>
    <w:rsid w:val="682F37B7"/>
    <w:rsid w:val="687E630D"/>
    <w:rsid w:val="69796AD5"/>
    <w:rsid w:val="69B33D95"/>
    <w:rsid w:val="6A7C687C"/>
    <w:rsid w:val="6B633598"/>
    <w:rsid w:val="6D9B526C"/>
    <w:rsid w:val="70562977"/>
    <w:rsid w:val="70FA04FB"/>
    <w:rsid w:val="71BD6F35"/>
    <w:rsid w:val="75F776FF"/>
    <w:rsid w:val="78D87374"/>
    <w:rsid w:val="7A1066AA"/>
    <w:rsid w:val="7A5A025C"/>
    <w:rsid w:val="7C136915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278</Words>
  <Characters>281</Characters>
  <Lines>0</Lines>
  <Paragraphs>0</Paragraphs>
  <TotalTime>36</TotalTime>
  <ScaleCrop>false</ScaleCrop>
  <LinksUpToDate>false</LinksUpToDate>
  <CharactersWithSpaces>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2022-02-21T02:37:00Z</dcterms:created>
  <dc:creator>DOGE</dc:creator>
  <cp:lastModifiedBy>半夏</cp:lastModifiedBy>
  <cp:lastPrinted>2026-01-27T08:34:53Z</cp:lastPrinted>
  <dcterms:modified xsi:type="dcterms:W3CDTF">2026-01-27T09:03:28Z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0A8A71F4F25F400FA48B75F760331A37_13</vt:lpwstr>
  </property>
  <property fmtid="{D5CDD505-2E9C-101B-9397-08002B2CF9AE}" pid="4" name="KSOTemplateDocerSaveRecord">
    <vt:lpwstr>eyJoZGlkIjoiMTUwYjc3YjkzMDdmNTg4M2ZmMjA4YmFlN2I3ZGJjN2MiLCJ1c2VySWQiOiI2NzM0MTA1NTkifQ==</vt:lpwstr>
  </property>
</Properties>
</file>